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июня 2013 г. N 28882</w:t>
      </w:r>
    </w:p>
    <w:p w:rsidR="001607C3" w:rsidRDefault="001607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ВЫПИСЫВАНИЯ МЕДИЦИНСКИХ ИЗДЕЛИЙ, А ТАКЖЕ ФОРМ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РЕЦЕПТУРНЫХ БЛАНКОВ НА МЕДИЦИНСКИЕ ИЗДЕЛИЯ И ПОРЯДКА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УКАЗАННЫХ БЛАНКОВ, ИХ УЧЕТА И 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proofErr w:type="gramStart"/>
      <w:r>
        <w:rPr>
          <w:rFonts w:ascii="Calibri" w:hAnsi="Calibri" w:cs="Calibri"/>
        </w:rPr>
        <w:t xml:space="preserve">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5" w:history="1">
        <w:r>
          <w:rPr>
            <w:rFonts w:ascii="Calibri" w:hAnsi="Calibri" w:cs="Calibri"/>
            <w:color w:val="0000FF"/>
          </w:rPr>
          <w:t>пунктом 5.2.185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назначения и выписывания медицинских изделий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1-МИ рецептурного бланка на медицинские изделия согласно </w:t>
      </w:r>
      <w:hyperlink w:anchor="Par7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2-МИ рецептурного бланка (очки корригирующие) согласно </w:t>
      </w:r>
      <w:hyperlink w:anchor="Par14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N 3-МИ рецептурного бланка на линзы контактные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оформления рецептурных бланков на медицинские изделия, их учета и хранения согласно </w:t>
      </w:r>
      <w:hyperlink w:anchor="Par32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 НАЗНАЧЕНИЯ И ВЫПИСЫВАНИЯ МЕДИЦИНСКИХ ИЗДЕЛИЙ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 скорой специализированной медицинской помощи, в медицинских организациях. В целях настоящего Порядка под медицинской организацией понимается медицинская организация, понятие которой дано в </w:t>
      </w:r>
      <w:hyperlink r:id="rId6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199; N 37, ст. 5002).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Собрание законодательства Российской Федерации, 2011, N 48, ст. 6724; 2012, N 26, ст. </w:t>
      </w:r>
      <w:r>
        <w:rPr>
          <w:rFonts w:ascii="Calibri" w:hAnsi="Calibri" w:cs="Calibri"/>
        </w:rPr>
        <w:lastRenderedPageBreak/>
        <w:t>3442, 3446.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выписывание медицинских изделий осуществляется: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лечащим врачом медицинской организации;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rPr>
          <w:rFonts w:ascii="Calibri" w:hAnsi="Calibri" w:cs="Calibri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медицинской карте пациента.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Запрещается выписывать рецепты медицинским работникам: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медицинских показаний;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медицинские изделия, не зарегистрированные на территории Российской Федерации.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Рецепты на медицинские изделия выписываются на рецептурных бланках </w:t>
      </w:r>
      <w:hyperlink w:anchor="Par76" w:history="1">
        <w:r>
          <w:rPr>
            <w:rFonts w:ascii="Calibri" w:hAnsi="Calibri" w:cs="Calibri"/>
            <w:color w:val="0000FF"/>
          </w:rPr>
          <w:t>форм N 1-МИ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N 2-МИ</w:t>
        </w:r>
      </w:hyperlink>
      <w:r>
        <w:rPr>
          <w:rFonts w:ascii="Calibri" w:hAnsi="Calibri" w:cs="Calibri"/>
        </w:rPr>
        <w:t xml:space="preserve">, </w:t>
      </w:r>
      <w:hyperlink w:anchor="Par246" w:history="1">
        <w:r>
          <w:rPr>
            <w:rFonts w:ascii="Calibri" w:hAnsi="Calibri" w:cs="Calibri"/>
            <w:color w:val="0000FF"/>
          </w:rPr>
          <w:t>3-МИ</w:t>
        </w:r>
      </w:hyperlink>
      <w:r>
        <w:rPr>
          <w:rFonts w:ascii="Calibri" w:hAnsi="Calibri" w:cs="Calibri"/>
        </w:rPr>
        <w:t xml:space="preserve"> в соответствии с требованиями, предусмотренными </w:t>
      </w:r>
      <w:hyperlink w:anchor="Par32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N 1181н.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необходимости немедленного или срочного отпуска медицинского изделия пациенту в верхней части рецепта проставляются обозначения "</w:t>
      </w:r>
      <w:proofErr w:type="spellStart"/>
      <w:r>
        <w:rPr>
          <w:rFonts w:ascii="Calibri" w:hAnsi="Calibri" w:cs="Calibri"/>
        </w:rPr>
        <w:t>cito</w:t>
      </w:r>
      <w:proofErr w:type="spellEnd"/>
      <w:r>
        <w:rPr>
          <w:rFonts w:ascii="Calibri" w:hAnsi="Calibri" w:cs="Calibri"/>
        </w:rPr>
        <w:t>" (срочно) или "</w:t>
      </w:r>
      <w:proofErr w:type="spellStart"/>
      <w:r>
        <w:rPr>
          <w:rFonts w:ascii="Calibri" w:hAnsi="Calibri" w:cs="Calibri"/>
        </w:rPr>
        <w:t>statim</w:t>
      </w:r>
      <w:proofErr w:type="spellEnd"/>
      <w:r>
        <w:rPr>
          <w:rFonts w:ascii="Calibri" w:hAnsi="Calibri" w:cs="Calibri"/>
        </w:rPr>
        <w:t>" (немедленно).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диагностики и лечения хронических заболеваний рецепты на медицинские изделия выписываются на курс лечения и диагностики до трех месяцев.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выписывании рецептов на медицинские изделия лицам, страдающим хроническими заболеваниями, медицинскими работниками устанавливается срок действия рецепта в пределах до одного года.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Рецепт на медицинское изделие, выписанный с нарушением требований, установленных приказом Министерства здравоохранения Российской Федерации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или содержащий неверное наименование медицинского изделия, считается недействительным.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Рецепт на медицинское изделие выписывается на имя пациента, для которого предназначено медицинское изделие.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Рецепт на медицинское изделие может быть получен пациентом или его </w:t>
      </w:r>
      <w:hyperlink r:id="rId9" w:history="1">
        <w:r>
          <w:rPr>
            <w:rFonts w:ascii="Calibri" w:hAnsi="Calibri" w:cs="Calibri"/>
            <w:color w:val="0000FF"/>
          </w:rPr>
          <w:t>законным представителем</w:t>
        </w:r>
      </w:hyperlink>
      <w:r>
        <w:rPr>
          <w:rFonts w:ascii="Calibri" w:hAnsi="Calibri" w:cs="Calibri"/>
        </w:rPr>
        <w:t xml:space="preserve">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лица, указанного в </w:t>
      </w:r>
      <w:hyperlink r:id="rId10" w:history="1">
        <w:r>
          <w:rPr>
            <w:rFonts w:ascii="Calibri" w:hAnsi="Calibri" w:cs="Calibri"/>
            <w:color w:val="0000FF"/>
          </w:rPr>
          <w:t>части 2 статьи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Приложение N 2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1-МИ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4" w:name="Par76"/>
      <w:bookmarkEnd w:id="4"/>
      <w:r>
        <w:t xml:space="preserve">                 РЕЦЕПТУРНЫЙ БЛАНК НА МЕДИЦИНСКИЕ ИЗДЕЛИЯ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bookmarkStart w:id="5" w:name="Par80"/>
      <w:bookmarkEnd w:id="5"/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83"/>
      <w:bookmarkEnd w:id="6"/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оплаты    </w:t>
      </w:r>
      <w:proofErr w:type="spellStart"/>
      <w:r>
        <w:rPr>
          <w:rFonts w:ascii="Courier New" w:hAnsi="Courier New" w:cs="Courier New"/>
          <w:sz w:val="20"/>
          <w:szCs w:val="20"/>
        </w:rPr>
        <w:t>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 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льготном обеспечении   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         │1) 100%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 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федеральный бюджет         │2) бесплатно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Федерации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___________ N ___________ Дата выдачи от "__" ________ 20__ г.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 xml:space="preserve">            ┌───┐</w:t>
      </w:r>
    </w:p>
    <w:p w:rsidR="001607C3" w:rsidRDefault="001607C3">
      <w:pPr>
        <w:pStyle w:val="ConsPlusNonformat"/>
      </w:pPr>
      <w:r>
        <w:t xml:space="preserve">            │   </w:t>
      </w:r>
      <w:proofErr w:type="spellStart"/>
      <w:r>
        <w:t>│</w:t>
      </w:r>
      <w:proofErr w:type="spellEnd"/>
      <w:r>
        <w:t xml:space="preserve">  "Пациенту с хроническим заболеванием"</w:t>
      </w:r>
    </w:p>
    <w:p w:rsidR="001607C3" w:rsidRDefault="001607C3">
      <w:pPr>
        <w:pStyle w:val="ConsPlusNonformat"/>
      </w:pPr>
      <w:r>
        <w:t xml:space="preserve">            └───┘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bookmarkStart w:id="7" w:name="Par97"/>
      <w:bookmarkEnd w:id="7"/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bookmarkStart w:id="8" w:name="Par102"/>
      <w:bookmarkEnd w:id="8"/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lastRenderedPageBreak/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Отпущено по рецепту:</w:t>
      </w:r>
    </w:p>
    <w:p w:rsidR="001607C3" w:rsidRDefault="001607C3">
      <w:pPr>
        <w:pStyle w:val="ConsPlusNonformat"/>
      </w:pPr>
      <w:r>
        <w:t xml:space="preserve">Дата отпуска "__" ______________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 N _________ Дата выдачи от "__" 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Приложение N 3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2-МИ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0" w:name="Par146"/>
      <w:bookmarkEnd w:id="10"/>
      <w:r>
        <w:t xml:space="preserve">                  РЕЦЕПТУРНЫЙ БЛАНК (очки корригирующие)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при </w:t>
      </w:r>
      <w:proofErr w:type="gramStart"/>
      <w:r>
        <w:rPr>
          <w:rFonts w:ascii="Courier New" w:hAnsi="Courier New" w:cs="Courier New"/>
          <w:sz w:val="20"/>
          <w:szCs w:val="20"/>
        </w:rPr>
        <w:t>льготном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оплаты│Рецепт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│обеспечении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(нужное подчеркнуть): 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│1) федеральный бюджет                │1) 100%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                  │2) бесплатно  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Федерации 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 N _____________ Дата выдачи от "__" ____________ 20__ г.</w:t>
      </w:r>
    </w:p>
    <w:p w:rsidR="001607C3" w:rsidRDefault="001607C3">
      <w:pPr>
        <w:pStyle w:val="ConsPlusNonformat"/>
      </w:pPr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lastRenderedPageBreak/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200"/>
        <w:gridCol w:w="1680"/>
        <w:gridCol w:w="840"/>
        <w:gridCol w:w="1440"/>
        <w:gridCol w:w="2040"/>
      </w:tblGrid>
      <w:tr w:rsidR="001607C3">
        <w:trPr>
          <w:trHeight w:val="400"/>
          <w:tblCellSpacing w:w="5" w:type="nil"/>
        </w:trPr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Сфера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Цилиндр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Ось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Призма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Правый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Левый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07C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3720"/>
        <w:gridCol w:w="4080"/>
      </w:tblGrid>
      <w:tr w:rsidR="001607C3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ADD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Правый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Левый                           </w:t>
            </w:r>
          </w:p>
        </w:tc>
      </w:tr>
      <w:tr w:rsidR="001607C3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- ADD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аддидация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 бифокальных  и  прогрессивных  очковых</w:t>
            </w:r>
            <w:proofErr w:type="gramEnd"/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линз)                                                                    </w:t>
            </w: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Рисунок      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Рисунок</w:t>
      </w:r>
      <w:proofErr w:type="spellEnd"/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(не приводится)                         (не приводится)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┌───────────────────┬────────────┬───────────┐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Центровое расстояние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│Правый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│Левый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└───────────────────┴────────────┴───────────┘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 xml:space="preserve">    Назначение очков (подчеркнуть):</w:t>
      </w:r>
    </w:p>
    <w:p w:rsidR="001607C3" w:rsidRDefault="001607C3">
      <w:pPr>
        <w:pStyle w:val="ConsPlusNonformat"/>
      </w:pPr>
      <w:r>
        <w:t xml:space="preserve">    для дали:</w:t>
      </w:r>
    </w:p>
    <w:p w:rsidR="001607C3" w:rsidRDefault="001607C3">
      <w:pPr>
        <w:pStyle w:val="ConsPlusNonformat"/>
      </w:pPr>
      <w:r>
        <w:t xml:space="preserve">    для близи:</w:t>
      </w:r>
    </w:p>
    <w:p w:rsidR="001607C3" w:rsidRDefault="001607C3">
      <w:pPr>
        <w:pStyle w:val="ConsPlusNonformat"/>
      </w:pPr>
      <w:r>
        <w:t xml:space="preserve">    для постоянного ношения</w:t>
      </w:r>
    </w:p>
    <w:p w:rsidR="001607C3" w:rsidRDefault="001607C3">
      <w:pPr>
        <w:pStyle w:val="ConsPlusNonformat"/>
      </w:pPr>
      <w:r>
        <w:t xml:space="preserve">    Примечание ____________________________________________________________</w:t>
      </w:r>
    </w:p>
    <w:p w:rsidR="001607C3" w:rsidRDefault="001607C3">
      <w:pPr>
        <w:pStyle w:val="ConsPlusNonformat"/>
      </w:pPr>
      <w:r>
        <w:t xml:space="preserve">    Специальные покрытия __________________________________________________</w:t>
      </w:r>
    </w:p>
    <w:p w:rsidR="001607C3" w:rsidRDefault="001607C3">
      <w:pPr>
        <w:pStyle w:val="ConsPlusNonformat"/>
      </w:pPr>
      <w:r>
        <w:t xml:space="preserve">    Особые отметки 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Отпущено по рецепту:</w:t>
      </w:r>
    </w:p>
    <w:p w:rsidR="001607C3" w:rsidRDefault="001607C3">
      <w:pPr>
        <w:pStyle w:val="ConsPlusNonformat"/>
      </w:pPr>
      <w:r>
        <w:t xml:space="preserve">Дата отпуска "__" 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______ N _______ Дата выдачи от "__" ________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37"/>
      <w:bookmarkEnd w:id="11"/>
      <w:r>
        <w:rPr>
          <w:rFonts w:ascii="Calibri" w:hAnsi="Calibri" w:cs="Calibri"/>
        </w:rPr>
        <w:t>Приложение N 4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1181н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3-МИ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2" w:name="Par246"/>
      <w:bookmarkEnd w:id="12"/>
      <w:r>
        <w:t xml:space="preserve">                   РЕЦЕПТУРНЫЙ БЛАНК НА ЛИНЗЫ КОНТАКТНЫЕ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Наименование медицинской организации:</w:t>
      </w:r>
    </w:p>
    <w:p w:rsidR="001607C3" w:rsidRDefault="001607C3">
      <w:pPr>
        <w:pStyle w:val="ConsPlusNonformat"/>
      </w:pPr>
      <w:r>
        <w:t>Штамп</w:t>
      </w:r>
    </w:p>
    <w:p w:rsidR="001607C3" w:rsidRDefault="001607C3">
      <w:pPr>
        <w:pStyle w:val="ConsPlusNonformat"/>
      </w:pPr>
      <w:r>
        <w:t>ОГРН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│Процент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оплаты     </w:t>
      </w:r>
      <w:proofErr w:type="spellStart"/>
      <w:r>
        <w:rPr>
          <w:rFonts w:ascii="Courier New" w:hAnsi="Courier New" w:cs="Courier New"/>
          <w:sz w:val="20"/>
          <w:szCs w:val="20"/>
        </w:rPr>
        <w:t>│Рецепт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действителен  │</w:t>
      </w:r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│льготном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обеспечении (нужное   </w:t>
      </w:r>
      <w:proofErr w:type="spellStart"/>
      <w:r>
        <w:rPr>
          <w:rFonts w:ascii="Courier New" w:hAnsi="Courier New" w:cs="Courier New"/>
          <w:sz w:val="20"/>
          <w:szCs w:val="20"/>
        </w:rPr>
        <w:t>│пациентом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течение (указать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│подчеркнуть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):                  │1) 100%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действия):      │</w:t>
      </w:r>
      <w:proofErr w:type="gram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│1) федеральный бюджет          │2) бесплатно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бюджет субъекта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607C3" w:rsidRDefault="001607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r>
        <w:t>РЕЦЕПТ Серия ________ N __________ Дата выдачи от "__" ____________ 20__ г.</w:t>
      </w:r>
    </w:p>
    <w:p w:rsidR="001607C3" w:rsidRDefault="001607C3">
      <w:pPr>
        <w:pStyle w:val="ConsPlusNonformat"/>
      </w:pPr>
      <w:r>
        <w:t>Ф.И.О.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 xml:space="preserve">Дата рождения от "__" ________________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страхового медицинского полиса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медицинской карты пациента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Ф.И.О.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Номер телефона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bookmarkStart w:id="13" w:name="Par279"/>
      <w:bookmarkEnd w:id="13"/>
      <w:r>
        <w:t xml:space="preserve">                         Параметры контактных линз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20"/>
        <w:gridCol w:w="864"/>
        <w:gridCol w:w="972"/>
        <w:gridCol w:w="648"/>
        <w:gridCol w:w="864"/>
        <w:gridCol w:w="972"/>
        <w:gridCol w:w="756"/>
        <w:gridCol w:w="1188"/>
      </w:tblGrid>
      <w:tr w:rsidR="001607C3">
        <w:trPr>
          <w:trHeight w:val="540"/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Название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контактных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линз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Радиус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(R)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Диаметр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(D)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Цвет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Сфера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Sph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Цилиндр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Cyl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Ось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Ax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Адидация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</w:t>
            </w:r>
          </w:p>
        </w:tc>
      </w:tr>
      <w:tr w:rsidR="001607C3">
        <w:trPr>
          <w:trHeight w:val="54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Правый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глаз 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(OD)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07C3">
        <w:trPr>
          <w:trHeight w:val="54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Левый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глаз    </w:t>
            </w:r>
          </w:p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(OS)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7C3" w:rsidRDefault="0016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pStyle w:val="ConsPlusNonformat"/>
      </w:pPr>
      <w:bookmarkStart w:id="14" w:name="Par295"/>
      <w:bookmarkEnd w:id="14"/>
      <w:r>
        <w:t xml:space="preserve">                        Рекомендации по применению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Режим ношения _____________________________________________________________</w:t>
      </w:r>
    </w:p>
    <w:p w:rsidR="001607C3" w:rsidRDefault="001607C3">
      <w:pPr>
        <w:pStyle w:val="ConsPlusNonformat"/>
      </w:pPr>
      <w:r>
        <w:t>Частота замены контактных линз ____________________________________________</w:t>
      </w:r>
    </w:p>
    <w:p w:rsidR="001607C3" w:rsidRDefault="001607C3">
      <w:pPr>
        <w:pStyle w:val="ConsPlusNonformat"/>
      </w:pPr>
      <w:r>
        <w:t>Средства для ухода и хранения контактных линз _____________________________</w:t>
      </w:r>
    </w:p>
    <w:p w:rsidR="001607C3" w:rsidRDefault="001607C3">
      <w:pPr>
        <w:pStyle w:val="ConsPlusNonformat"/>
      </w:pPr>
      <w:r>
        <w:t>Примечания: _______________________________________________________________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Подпись медицинского работника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Личная печать медицинского работника       М.П.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 (заполняется специалистом аптечной организации) 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lastRenderedPageBreak/>
        <w:t>Отпущено по рецепту:</w:t>
      </w:r>
    </w:p>
    <w:p w:rsidR="001607C3" w:rsidRDefault="001607C3">
      <w:pPr>
        <w:pStyle w:val="ConsPlusNonformat"/>
      </w:pPr>
      <w:r>
        <w:t xml:space="preserve">Дата отпуска "__" ____________ ____ </w:t>
      </w:r>
      <w:proofErr w:type="gramStart"/>
      <w:r>
        <w:t>г</w:t>
      </w:r>
      <w:proofErr w:type="gramEnd"/>
      <w:r>
        <w:t>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 _________________________________________________________</w:t>
      </w:r>
    </w:p>
    <w:p w:rsidR="001607C3" w:rsidRDefault="001607C3">
      <w:pPr>
        <w:pStyle w:val="ConsPlusNonformat"/>
      </w:pPr>
      <w:r>
        <w:t>На общую сумму ____________________________________________________________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----------------------------- (линия отрыва) ------------------------------</w:t>
      </w:r>
    </w:p>
    <w:p w:rsidR="001607C3" w:rsidRDefault="001607C3">
      <w:pPr>
        <w:pStyle w:val="ConsPlusNonformat"/>
      </w:pPr>
    </w:p>
    <w:p w:rsidR="001607C3" w:rsidRDefault="001607C3">
      <w:pPr>
        <w:pStyle w:val="ConsPlusNonformat"/>
      </w:pPr>
      <w:r>
        <w:t>Корешок рецепта Серия ______ N ______ Дата выдачи от "__" _________ 20__ г.</w:t>
      </w:r>
    </w:p>
    <w:p w:rsidR="001607C3" w:rsidRDefault="001607C3">
      <w:pPr>
        <w:pStyle w:val="ConsPlusNonformat"/>
      </w:pPr>
      <w:r>
        <w:t>Наименование медицинского изделия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pStyle w:val="ConsPlusNonformat"/>
      </w:pPr>
      <w:r>
        <w:t>Количество единиц</w:t>
      </w:r>
    </w:p>
    <w:p w:rsidR="001607C3" w:rsidRDefault="001607C3">
      <w:pPr>
        <w:pStyle w:val="ConsPlusNonformat"/>
      </w:pPr>
      <w:r>
        <w:t>___________________________________________________________________________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27"/>
      <w:bookmarkEnd w:id="15"/>
      <w:r>
        <w:rPr>
          <w:rFonts w:ascii="Calibri" w:hAnsi="Calibri" w:cs="Calibri"/>
        </w:rPr>
        <w:t>Приложение N 5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29"/>
      <w:bookmarkEnd w:id="16"/>
      <w:r>
        <w:rPr>
          <w:rFonts w:ascii="Calibri" w:hAnsi="Calibri" w:cs="Calibri"/>
          <w:b/>
          <w:bCs/>
        </w:rPr>
        <w:t>ПОРЯДОК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РЕЦЕПТУРНЫХ БЛАНКОВ НА МЕДИЦИНСКИЕ ИЗДЕЛИЯ,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УЧЕТА И ХРАНЕНИЯ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333"/>
      <w:bookmarkEnd w:id="17"/>
      <w:r>
        <w:rPr>
          <w:rFonts w:ascii="Calibri" w:hAnsi="Calibri" w:cs="Calibri"/>
        </w:rPr>
        <w:t>I. Общие положения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 рецептурных бланках </w:t>
      </w:r>
      <w:hyperlink w:anchor="Par76" w:history="1">
        <w:r>
          <w:rPr>
            <w:rFonts w:ascii="Calibri" w:hAnsi="Calibri" w:cs="Calibri"/>
            <w:color w:val="0000FF"/>
          </w:rPr>
          <w:t>формы N 1-МИ</w:t>
        </w:r>
      </w:hyperlink>
      <w:r>
        <w:rPr>
          <w:rFonts w:ascii="Calibri" w:hAnsi="Calibri" w:cs="Calibri"/>
        </w:rPr>
        <w:t xml:space="preserve"> "Рецептурный бланк на медицинские изделия", </w:t>
      </w:r>
      <w:hyperlink w:anchor="Par146" w:history="1">
        <w:r>
          <w:rPr>
            <w:rFonts w:ascii="Calibri" w:hAnsi="Calibri" w:cs="Calibri"/>
            <w:color w:val="0000FF"/>
          </w:rPr>
          <w:t>формы N 2-МИ</w:t>
        </w:r>
      </w:hyperlink>
      <w:r>
        <w:rPr>
          <w:rFonts w:ascii="Calibri" w:hAnsi="Calibri" w:cs="Calibri"/>
        </w:rPr>
        <w:t xml:space="preserve"> "Рецептурный бланк на очки корригирующие", </w:t>
      </w:r>
      <w:hyperlink w:anchor="Par246" w:history="1">
        <w:r>
          <w:rPr>
            <w:rFonts w:ascii="Calibri" w:hAnsi="Calibri" w:cs="Calibri"/>
            <w:color w:val="0000FF"/>
          </w:rPr>
          <w:t>формы N 3-МИ</w:t>
        </w:r>
      </w:hyperlink>
      <w:r>
        <w:rPr>
          <w:rFonts w:ascii="Calibri" w:hAnsi="Calibri" w:cs="Calibri"/>
        </w:rPr>
        <w:t xml:space="preserve"> "Рецептурный бланк на линзы контактные" (далее соответственно - формы N 1-МИ, N 2-МИ, N 3-МИ, рецептурные бланки) в левом верхнем углу проставляется штамп медицинской организации с указанием ее наименования, адреса и телефона.</w:t>
      </w:r>
      <w:proofErr w:type="gramEnd"/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Допускается оформление всех реквизитов рецептурных бланков с использованием компьютерных технологий.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Оформление рецептурных бланков включает в себя цифровое кодирование: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80" w:history="1">
        <w:r>
          <w:rPr>
            <w:rFonts w:ascii="Calibri" w:hAnsi="Calibri" w:cs="Calibri"/>
            <w:color w:val="0000FF"/>
          </w:rPr>
          <w:t>код</w:t>
        </w:r>
      </w:hyperlink>
      <w:r>
        <w:rPr>
          <w:rFonts w:ascii="Calibri" w:hAnsi="Calibri" w:cs="Calibri"/>
        </w:rPr>
        <w:t xml:space="preserve">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83" w:history="1">
        <w:r>
          <w:rPr>
            <w:rFonts w:ascii="Calibri" w:hAnsi="Calibri" w:cs="Calibri"/>
            <w:color w:val="0000FF"/>
          </w:rPr>
          <w:t>отметка</w:t>
        </w:r>
      </w:hyperlink>
      <w:r>
        <w:rPr>
          <w:rFonts w:ascii="Calibri" w:hAnsi="Calibri" w:cs="Calibri"/>
        </w:rPr>
        <w:t xml:space="preserve"> об источнике финансирования (федеральный бюджет [1], бюджет субъекта Российской Федерации [2], и процент оплаты рецепта пациентом (100% [1], бесплатно [2]).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рецептурных бланках: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7" w:history="1">
        <w:r>
          <w:rPr>
            <w:rFonts w:ascii="Calibri" w:hAnsi="Calibri" w:cs="Calibri"/>
            <w:color w:val="0000FF"/>
          </w:rPr>
          <w:t>графах</w:t>
        </w:r>
      </w:hyperlink>
      <w:r>
        <w:rPr>
          <w:rFonts w:ascii="Calibri" w:hAnsi="Calibri" w:cs="Calibri"/>
        </w:rPr>
        <w:t xml:space="preserve"> "Ф.И.О. пациента" указываются полностью фамилия, имя и отчество пациента;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"Дата рождения" указывается дата рождения пациента (число, месяц, год);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"Номер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"Ф.И.О. медицинского работника" указываются полностью фамилия, имя, отчество медицинского работника, имеющего право назначения и выписывания медицинских изделий;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"наименование медицинского изделия" указывается наименование медицинского </w:t>
      </w:r>
      <w:r>
        <w:rPr>
          <w:rFonts w:ascii="Calibri" w:hAnsi="Calibri" w:cs="Calibri"/>
        </w:rPr>
        <w:lastRenderedPageBreak/>
        <w:t xml:space="preserve">изделия в соответствии с наименованием, указанным в государственном реестре медицинских изделий и организаций, осуществляющих производство и изготовление медицинских изделий, при заполнении </w:t>
      </w:r>
      <w:hyperlink w:anchor="Par146" w:history="1">
        <w:r>
          <w:rPr>
            <w:rFonts w:ascii="Calibri" w:hAnsi="Calibri" w:cs="Calibri"/>
            <w:color w:val="0000FF"/>
          </w:rPr>
          <w:t>формы N 2-МИ</w:t>
        </w:r>
      </w:hyperlink>
      <w:r>
        <w:rPr>
          <w:rFonts w:ascii="Calibri" w:hAnsi="Calibri" w:cs="Calibri"/>
        </w:rPr>
        <w:t xml:space="preserve"> указывается "Очки корригирующие", при заполнении </w:t>
      </w:r>
      <w:hyperlink w:anchor="Par246" w:history="1">
        <w:r>
          <w:rPr>
            <w:rFonts w:ascii="Calibri" w:hAnsi="Calibri" w:cs="Calibri"/>
            <w:color w:val="0000FF"/>
          </w:rPr>
          <w:t>формы N 3-МИ</w:t>
        </w:r>
      </w:hyperlink>
      <w:r>
        <w:rPr>
          <w:rFonts w:ascii="Calibri" w:hAnsi="Calibri" w:cs="Calibri"/>
        </w:rPr>
        <w:t xml:space="preserve"> указывается "Линзы контактные";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"Количество единиц" указывается точное количество и единица измерения.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Рецепт, выписанный на рецептурном бланке, подписывается медицинским работником, заверяется его личной печатью, а также печатью медицинской организации "Для рецептов".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одном рецептурном бланке формы разрешается выписывать только одно наименование медицинского изделия.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исправления ошибок следует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печатью лечащего врача. Не допускается исправление ошибок с помощью корректирующего или иного аналогичного средства.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рецепт возвращается пациенту (лицу, его представляющему).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56"/>
      <w:bookmarkEnd w:id="18"/>
      <w:r>
        <w:rPr>
          <w:rFonts w:ascii="Calibri" w:hAnsi="Calibri" w:cs="Calibri"/>
        </w:rPr>
        <w:t>II. Учет рецептурных бланков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Учету подлежат все рецептурные бланки на медицинские изделия.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Журнал учета рецептурных бланков содержит следующие графы: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по порядку;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разделе "Приход":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 приходного документа;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приходного документа, название поставщика;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количество поступивших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и подпись ответственного медицинского работника, получившего рецептурные бланки от поставщика;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разделе "Расход":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выданных рецептурных бланков;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ответственного медицинского работника, получившего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ответственного медицинского работника, получившего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Ф.И.О. и подпись ответственного медицинского работника, выдавшего рецептурные бланки;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остаток рецептурных бланков.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75"/>
      <w:bookmarkEnd w:id="19"/>
      <w:r>
        <w:rPr>
          <w:rFonts w:ascii="Calibri" w:hAnsi="Calibri" w:cs="Calibri"/>
        </w:rPr>
        <w:t>III. Хранение рецептурных бланков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Хранению подлежат только рецептурные бланки на медицинские изделия, выписанные отдельным категориям граждан, предусмотренным законодательством Российской Федерации и имеющим право на их бесплатное получение.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Запас рецептурных бланков в медицинских организациях не должен превышать полугодовой потребности.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Рецептурные бланки должны храниться ответственным лицом, назначенным </w:t>
      </w:r>
      <w:r>
        <w:rPr>
          <w:rFonts w:ascii="Calibri" w:hAnsi="Calibri" w:cs="Calibri"/>
        </w:rPr>
        <w:lastRenderedPageBreak/>
        <w:t>руководителем медицинской организации, под замком в металлическом шкафу (сейфе) или металлическом ящике.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Индивидуальный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 один раз в квартал.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7C3" w:rsidRDefault="001607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9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7C3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07C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1EF6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39FD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7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6A300147387F4BC9C5AABEE4593858185849D715D3E83E252CBA14W75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36A300147387F4BC9C5AABEE45938581F534FD114D3E83E252CBA14W75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6A300147387F4BC9C5AABEE45938581F574CDC14D3E83E252CBA1475B18E3AEDF3AA65D9B7D3WC5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836A300147387F4BC9C5AABEE45938581F5549D51FD3E83E252CBA1475B18E3AEDF3AA65D9B5D1WC54E" TargetMode="External"/><Relationship Id="rId10" Type="http://schemas.openxmlformats.org/officeDocument/2006/relationships/hyperlink" Target="consultantplus://offline/ref=6A836A300147387F4BC9C5AABEE45938581F574CDC14D3E83E252CBA1475B18E3AEDF3AA65D9B5D4WC53E" TargetMode="External"/><Relationship Id="rId4" Type="http://schemas.openxmlformats.org/officeDocument/2006/relationships/hyperlink" Target="consultantplus://offline/ref=6A836A300147387F4BC9C5AABEE45938581F574CDC14D3E83E252CBA1475B18E3AEDF3AA65D9B6D4WC54E" TargetMode="External"/><Relationship Id="rId9" Type="http://schemas.openxmlformats.org/officeDocument/2006/relationships/hyperlink" Target="consultantplus://offline/ref=6A836A300147387F4BC9C5AABEE459385013574DD41C8EE2367C20B8137AEE993DA4FFAB65D9B7WD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3598</Words>
  <Characters>20509</Characters>
  <Application>Microsoft Office Word</Application>
  <DocSecurity>0</DocSecurity>
  <Lines>170</Lines>
  <Paragraphs>48</Paragraphs>
  <ScaleCrop>false</ScaleCrop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2014-01-30T05:03:00Z</dcterms:created>
  <dcterms:modified xsi:type="dcterms:W3CDTF">2014-01-30T05:03:00Z</dcterms:modified>
</cp:coreProperties>
</file>